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0AB0" w:rsidRDefault="00DB0AB0" w:rsidP="00DB0AB0">
      <w:pPr>
        <w:rPr>
          <w:b/>
          <w:lang w:val="en-US"/>
        </w:rPr>
      </w:pPr>
      <w:r>
        <w:rPr>
          <w:b/>
          <w:noProof/>
          <w:lang w:val="en-US"/>
        </w:rPr>
        <w:drawing>
          <wp:inline distT="0" distB="0" distL="0" distR="0">
            <wp:extent cx="1019175" cy="1136015"/>
            <wp:effectExtent l="0" t="0" r="9525" b="6985"/>
            <wp:docPr id="1" name="Picture 1"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9175" cy="1136015"/>
                    </a:xfrm>
                    <a:prstGeom prst="rect">
                      <a:avLst/>
                    </a:prstGeom>
                    <a:noFill/>
                    <a:ln>
                      <a:noFill/>
                    </a:ln>
                  </pic:spPr>
                </pic:pic>
              </a:graphicData>
            </a:graphic>
          </wp:inline>
        </w:drawing>
      </w:r>
    </w:p>
    <w:p w:rsidR="00DB0AB0" w:rsidRDefault="00DB0AB0" w:rsidP="00DB0AB0">
      <w:pPr>
        <w:rPr>
          <w:b/>
          <w:lang w:val="en-US"/>
        </w:rPr>
      </w:pPr>
      <w:r>
        <w:rPr>
          <w:b/>
          <w:lang w:val="en-US"/>
        </w:rPr>
        <w:t>CRNA GORA</w:t>
      </w:r>
    </w:p>
    <w:p w:rsidR="00DB0AB0" w:rsidRDefault="00DB0AB0" w:rsidP="00DB0AB0">
      <w:pPr>
        <w:rPr>
          <w:b/>
          <w:lang w:val="en-US"/>
        </w:rPr>
      </w:pPr>
      <w:r>
        <w:rPr>
          <w:b/>
          <w:lang w:val="en-US"/>
        </w:rPr>
        <w:t>OSNOVNO DRŽAVNO TUŽILAŠTVO HERCEG NOVI</w:t>
      </w:r>
    </w:p>
    <w:p w:rsidR="00DB0AB0" w:rsidRDefault="00DB0AB0" w:rsidP="00DB0AB0">
      <w:pPr>
        <w:rPr>
          <w:b/>
          <w:lang w:val="en-US"/>
        </w:rPr>
      </w:pPr>
      <w:r>
        <w:rPr>
          <w:b/>
          <w:lang w:val="en-US"/>
        </w:rPr>
        <w:t>Kt. br. 15/2024</w:t>
      </w:r>
    </w:p>
    <w:p w:rsidR="00DB0AB0" w:rsidRDefault="00DB0AB0" w:rsidP="00DB0AB0">
      <w:pPr>
        <w:rPr>
          <w:b/>
          <w:lang w:val="en-US"/>
        </w:rPr>
      </w:pPr>
      <w:r>
        <w:rPr>
          <w:b/>
          <w:lang w:val="en-US"/>
        </w:rPr>
        <w:t>Herceg Novi, 3</w:t>
      </w:r>
      <w:r w:rsidR="00943911">
        <w:rPr>
          <w:b/>
          <w:lang w:val="en-US"/>
        </w:rPr>
        <w:t>1</w:t>
      </w:r>
      <w:r>
        <w:rPr>
          <w:b/>
          <w:lang w:val="en-US"/>
        </w:rPr>
        <w:t xml:space="preserve">. </w:t>
      </w:r>
      <w:proofErr w:type="spellStart"/>
      <w:r>
        <w:rPr>
          <w:b/>
          <w:lang w:val="en-US"/>
        </w:rPr>
        <w:t>oktobar</w:t>
      </w:r>
      <w:proofErr w:type="spellEnd"/>
      <w:r>
        <w:rPr>
          <w:b/>
          <w:lang w:val="en-US"/>
        </w:rPr>
        <w:t xml:space="preserve"> 2024. </w:t>
      </w:r>
      <w:proofErr w:type="spellStart"/>
      <w:r>
        <w:rPr>
          <w:b/>
          <w:lang w:val="en-US"/>
        </w:rPr>
        <w:t>godine</w:t>
      </w:r>
      <w:proofErr w:type="spellEnd"/>
      <w:r>
        <w:rPr>
          <w:b/>
          <w:lang w:val="en-US"/>
        </w:rPr>
        <w:t>.</w:t>
      </w:r>
    </w:p>
    <w:p w:rsidR="00DB0AB0" w:rsidRDefault="00DB0AB0" w:rsidP="00DB0AB0">
      <w:pPr>
        <w:rPr>
          <w:b/>
          <w:lang w:val="en-US"/>
        </w:rPr>
      </w:pPr>
    </w:p>
    <w:p w:rsidR="00DB0AB0" w:rsidRDefault="00DB0AB0" w:rsidP="00DB0AB0">
      <w:pPr>
        <w:rPr>
          <w:b/>
          <w:lang w:val="en-US"/>
        </w:rPr>
      </w:pPr>
    </w:p>
    <w:p w:rsidR="00DB0AB0" w:rsidRDefault="00DB0AB0" w:rsidP="00DB0AB0">
      <w:pPr>
        <w:jc w:val="center"/>
        <w:rPr>
          <w:b/>
          <w:lang w:val="en-US"/>
        </w:rPr>
      </w:pPr>
      <w:r>
        <w:rPr>
          <w:b/>
          <w:lang w:val="en-US"/>
        </w:rPr>
        <w:t>OSNOVNOM SUDU</w:t>
      </w:r>
    </w:p>
    <w:p w:rsidR="00DB0AB0" w:rsidRDefault="00DB0AB0" w:rsidP="00DB0AB0">
      <w:pPr>
        <w:jc w:val="center"/>
        <w:rPr>
          <w:b/>
          <w:lang w:val="en-US"/>
        </w:rPr>
      </w:pPr>
    </w:p>
    <w:p w:rsidR="00DB0AB0" w:rsidRDefault="00DB0AB0" w:rsidP="00DB0AB0">
      <w:pPr>
        <w:rPr>
          <w:b/>
          <w:lang w:val="en-US"/>
        </w:rPr>
      </w:pPr>
      <w:r>
        <w:rPr>
          <w:b/>
          <w:lang w:val="en-US"/>
        </w:rPr>
        <w:tab/>
      </w:r>
      <w:r>
        <w:rPr>
          <w:b/>
          <w:lang w:val="en-US"/>
        </w:rPr>
        <w:tab/>
      </w:r>
      <w:r>
        <w:rPr>
          <w:b/>
          <w:lang w:val="en-US"/>
        </w:rPr>
        <w:tab/>
      </w:r>
      <w:r>
        <w:rPr>
          <w:b/>
          <w:lang w:val="en-US"/>
        </w:rPr>
        <w:tab/>
      </w:r>
      <w:r>
        <w:rPr>
          <w:b/>
          <w:lang w:val="en-US"/>
        </w:rPr>
        <w:tab/>
      </w:r>
      <w:r>
        <w:rPr>
          <w:b/>
          <w:lang w:val="en-US"/>
        </w:rPr>
        <w:tab/>
      </w:r>
      <w:r>
        <w:rPr>
          <w:b/>
          <w:lang w:val="en-US"/>
        </w:rPr>
        <w:tab/>
      </w:r>
    </w:p>
    <w:p w:rsidR="00DB0AB0" w:rsidRDefault="00DB0AB0" w:rsidP="00DB0AB0">
      <w:pPr>
        <w:jc w:val="right"/>
        <w:rPr>
          <w:b/>
          <w:u w:val="single"/>
          <w:lang w:val="en-US"/>
        </w:rPr>
      </w:pPr>
      <w:r>
        <w:rPr>
          <w:b/>
          <w:u w:val="single"/>
          <w:lang w:val="en-US"/>
        </w:rPr>
        <w:t>HERCEG NOVI</w:t>
      </w:r>
    </w:p>
    <w:p w:rsidR="00DB0AB0" w:rsidRDefault="00DB0AB0" w:rsidP="00DB0AB0">
      <w:pPr>
        <w:rPr>
          <w:lang w:val="en-US"/>
        </w:rPr>
      </w:pPr>
    </w:p>
    <w:p w:rsidR="00DB0AB0" w:rsidRDefault="00DB0AB0" w:rsidP="00DB0AB0">
      <w:pPr>
        <w:rPr>
          <w:lang w:val="en-US"/>
        </w:rPr>
      </w:pPr>
    </w:p>
    <w:p w:rsidR="00DB0AB0" w:rsidRDefault="00DB0AB0" w:rsidP="00DB0AB0">
      <w:pPr>
        <w:jc w:val="both"/>
        <w:rPr>
          <w:lang w:val="en-US"/>
        </w:rPr>
      </w:pPr>
      <w:r>
        <w:rPr>
          <w:lang w:val="en-US"/>
        </w:rPr>
        <w:tab/>
        <w:t xml:space="preserve">Na </w:t>
      </w:r>
      <w:proofErr w:type="spellStart"/>
      <w:r>
        <w:rPr>
          <w:lang w:val="en-US"/>
        </w:rPr>
        <w:t>osnovu</w:t>
      </w:r>
      <w:proofErr w:type="spellEnd"/>
      <w:r>
        <w:rPr>
          <w:lang w:val="en-US"/>
        </w:rPr>
        <w:t xml:space="preserve"> </w:t>
      </w:r>
      <w:proofErr w:type="spellStart"/>
      <w:r>
        <w:rPr>
          <w:lang w:val="en-US"/>
        </w:rPr>
        <w:t>čl</w:t>
      </w:r>
      <w:proofErr w:type="spellEnd"/>
      <w:r>
        <w:rPr>
          <w:lang w:val="en-US"/>
        </w:rPr>
        <w:t xml:space="preserve">. 44. </w:t>
      </w:r>
      <w:proofErr w:type="spellStart"/>
      <w:r>
        <w:rPr>
          <w:lang w:val="en-US"/>
        </w:rPr>
        <w:t>st.</w:t>
      </w:r>
      <w:proofErr w:type="spellEnd"/>
      <w:r>
        <w:rPr>
          <w:lang w:val="en-US"/>
        </w:rPr>
        <w:t xml:space="preserve"> 2. </w:t>
      </w:r>
      <w:proofErr w:type="spellStart"/>
      <w:r>
        <w:rPr>
          <w:lang w:val="en-US"/>
        </w:rPr>
        <w:t>tač</w:t>
      </w:r>
      <w:proofErr w:type="spellEnd"/>
      <w:r>
        <w:rPr>
          <w:lang w:val="en-US"/>
        </w:rPr>
        <w:t xml:space="preserve">. 5., </w:t>
      </w:r>
      <w:proofErr w:type="spellStart"/>
      <w:r>
        <w:rPr>
          <w:lang w:val="en-US"/>
        </w:rPr>
        <w:t>čl</w:t>
      </w:r>
      <w:proofErr w:type="spellEnd"/>
      <w:r>
        <w:rPr>
          <w:lang w:val="en-US"/>
        </w:rPr>
        <w:t xml:space="preserve">. 290. </w:t>
      </w:r>
      <w:proofErr w:type="spellStart"/>
      <w:r>
        <w:rPr>
          <w:lang w:val="en-US"/>
        </w:rPr>
        <w:t>st.</w:t>
      </w:r>
      <w:proofErr w:type="spellEnd"/>
      <w:r>
        <w:rPr>
          <w:lang w:val="en-US"/>
        </w:rPr>
        <w:t xml:space="preserve"> 2. </w:t>
      </w:r>
      <w:proofErr w:type="spellStart"/>
      <w:r>
        <w:rPr>
          <w:lang w:val="en-US"/>
        </w:rPr>
        <w:t>i</w:t>
      </w:r>
      <w:proofErr w:type="spellEnd"/>
      <w:r>
        <w:rPr>
          <w:lang w:val="en-US"/>
        </w:rPr>
        <w:t xml:space="preserve"> </w:t>
      </w:r>
      <w:proofErr w:type="spellStart"/>
      <w:r>
        <w:rPr>
          <w:lang w:val="en-US"/>
        </w:rPr>
        <w:t>čl</w:t>
      </w:r>
      <w:proofErr w:type="spellEnd"/>
      <w:r>
        <w:rPr>
          <w:lang w:val="en-US"/>
        </w:rPr>
        <w:t xml:space="preserve">. 292. </w:t>
      </w:r>
      <w:proofErr w:type="spellStart"/>
      <w:r>
        <w:rPr>
          <w:lang w:val="en-US"/>
        </w:rPr>
        <w:t>Zakonika</w:t>
      </w:r>
      <w:proofErr w:type="spellEnd"/>
      <w:r>
        <w:rPr>
          <w:lang w:val="en-US"/>
        </w:rPr>
        <w:t xml:space="preserve"> o </w:t>
      </w:r>
      <w:proofErr w:type="spellStart"/>
      <w:r>
        <w:rPr>
          <w:lang w:val="en-US"/>
        </w:rPr>
        <w:t>krivičnom</w:t>
      </w:r>
      <w:proofErr w:type="spellEnd"/>
      <w:r>
        <w:rPr>
          <w:lang w:val="en-US"/>
        </w:rPr>
        <w:t xml:space="preserve"> </w:t>
      </w:r>
      <w:proofErr w:type="spellStart"/>
      <w:r>
        <w:rPr>
          <w:lang w:val="en-US"/>
        </w:rPr>
        <w:t>postupku</w:t>
      </w:r>
      <w:proofErr w:type="spellEnd"/>
      <w:r>
        <w:rPr>
          <w:lang w:val="en-US"/>
        </w:rPr>
        <w:t xml:space="preserve">, </w:t>
      </w:r>
      <w:proofErr w:type="spellStart"/>
      <w:r>
        <w:rPr>
          <w:lang w:val="en-US"/>
        </w:rPr>
        <w:t>podižem</w:t>
      </w:r>
      <w:proofErr w:type="spellEnd"/>
      <w:r>
        <w:rPr>
          <w:lang w:val="en-US"/>
        </w:rPr>
        <w:t>:</w:t>
      </w:r>
    </w:p>
    <w:p w:rsidR="00DB0AB0" w:rsidRDefault="00DB0AB0" w:rsidP="00DB0AB0">
      <w:pPr>
        <w:jc w:val="both"/>
        <w:rPr>
          <w:lang w:val="en-US"/>
        </w:rPr>
      </w:pPr>
    </w:p>
    <w:p w:rsidR="00DB0AB0" w:rsidRDefault="00DB0AB0" w:rsidP="00DB0AB0">
      <w:pPr>
        <w:jc w:val="both"/>
        <w:rPr>
          <w:lang w:val="en-US"/>
        </w:rPr>
      </w:pPr>
    </w:p>
    <w:p w:rsidR="00DB0AB0" w:rsidRDefault="00DB0AB0" w:rsidP="00DB0AB0">
      <w:pPr>
        <w:jc w:val="center"/>
        <w:rPr>
          <w:b/>
          <w:lang w:val="en-US"/>
        </w:rPr>
      </w:pPr>
      <w:r>
        <w:rPr>
          <w:b/>
          <w:lang w:val="en-US"/>
        </w:rPr>
        <w:t>O P T U Ž N I C U</w:t>
      </w:r>
    </w:p>
    <w:p w:rsidR="00DB0AB0" w:rsidRDefault="00DB0AB0" w:rsidP="00DB0AB0">
      <w:pPr>
        <w:rPr>
          <w:b/>
          <w:lang w:val="en-US"/>
        </w:rPr>
      </w:pPr>
    </w:p>
    <w:p w:rsidR="00DB0AB0" w:rsidRDefault="00DB0AB0" w:rsidP="00DB0AB0">
      <w:pPr>
        <w:rPr>
          <w:lang w:val="en-US"/>
        </w:rPr>
      </w:pPr>
      <w:r>
        <w:rPr>
          <w:lang w:val="en-US"/>
        </w:rPr>
        <w:tab/>
        <w:t>PROTIV:</w:t>
      </w:r>
    </w:p>
    <w:p w:rsidR="00DB0AB0" w:rsidRDefault="00DB0AB0" w:rsidP="00DB0AB0">
      <w:pPr>
        <w:autoSpaceDE w:val="0"/>
        <w:autoSpaceDN w:val="0"/>
        <w:adjustRightInd w:val="0"/>
        <w:jc w:val="both"/>
        <w:rPr>
          <w:lang w:val="sr-Latn-RS"/>
        </w:rPr>
      </w:pPr>
    </w:p>
    <w:p w:rsidR="00DB0AB0" w:rsidRDefault="00DB0AB0" w:rsidP="00DB0AB0">
      <w:pPr>
        <w:autoSpaceDE w:val="0"/>
        <w:autoSpaceDN w:val="0"/>
        <w:adjustRightInd w:val="0"/>
        <w:jc w:val="both"/>
        <w:rPr>
          <w:lang w:val="sr-Latn-RS"/>
        </w:rPr>
      </w:pPr>
    </w:p>
    <w:p w:rsidR="00DB0AB0" w:rsidRDefault="00DB0AB0" w:rsidP="00DB0AB0">
      <w:pPr>
        <w:autoSpaceDE w:val="0"/>
        <w:autoSpaceDN w:val="0"/>
        <w:adjustRightInd w:val="0"/>
        <w:ind w:firstLine="720"/>
        <w:jc w:val="both"/>
        <w:rPr>
          <w:rFonts w:ascii="TimesNewRomanPSMT" w:hAnsi="TimesNewRomanPSMT" w:cs="TimesNewRomanPSMT"/>
        </w:rPr>
      </w:pPr>
      <w:r w:rsidRPr="000B698B">
        <w:rPr>
          <w:rFonts w:ascii="TimesNewRomanPSMT" w:hAnsi="TimesNewRomanPSMT" w:cs="TimesNewRomanPSMT"/>
          <w:b/>
        </w:rPr>
        <w:t>1. Đ</w:t>
      </w:r>
      <w:r w:rsidR="004A68C7">
        <w:rPr>
          <w:rFonts w:ascii="TimesNewRomanPSMT" w:hAnsi="TimesNewRomanPSMT" w:cs="TimesNewRomanPSMT"/>
          <w:b/>
        </w:rPr>
        <w:t xml:space="preserve">.  </w:t>
      </w:r>
      <w:r w:rsidRPr="000B698B">
        <w:rPr>
          <w:rFonts w:ascii="TimesNewRomanPSMT" w:hAnsi="TimesNewRomanPSMT" w:cs="TimesNewRomanPSMT"/>
          <w:b/>
        </w:rPr>
        <w:t>M</w:t>
      </w:r>
      <w:r w:rsidR="004A68C7">
        <w:rPr>
          <w:rFonts w:ascii="TimesNewRomanPSMT" w:hAnsi="TimesNewRomanPSMT" w:cs="TimesNewRomanPSMT"/>
          <w:b/>
        </w:rPr>
        <w:t xml:space="preserve">. </w:t>
      </w:r>
      <w:r w:rsidRPr="000B698B">
        <w:rPr>
          <w:rFonts w:ascii="TimesNewRomanPSMT" w:hAnsi="TimesNewRomanPSMT" w:cs="TimesNewRomanPSMT"/>
        </w:rPr>
        <w:t xml:space="preserve">, jmbg </w:t>
      </w:r>
      <w:r w:rsidR="004A68C7">
        <w:rPr>
          <w:rFonts w:ascii="TimesNewRomanPSMT" w:hAnsi="TimesNewRomanPSMT" w:cs="TimesNewRomanPSMT"/>
        </w:rPr>
        <w:t>..</w:t>
      </w:r>
      <w:r w:rsidRPr="000B698B">
        <w:rPr>
          <w:rFonts w:ascii="TimesNewRomanPSMT" w:hAnsi="TimesNewRomanPSMT" w:cs="TimesNewRomanPSMT"/>
        </w:rPr>
        <w:t xml:space="preserve"> od oca R</w:t>
      </w:r>
      <w:r w:rsidR="004A68C7">
        <w:rPr>
          <w:rFonts w:ascii="TimesNewRomanPSMT" w:hAnsi="TimesNewRomanPSMT" w:cs="TimesNewRomanPSMT"/>
        </w:rPr>
        <w:t xml:space="preserve">. </w:t>
      </w:r>
      <w:r w:rsidRPr="000B698B">
        <w:rPr>
          <w:rFonts w:ascii="TimesNewRomanPSMT" w:hAnsi="TimesNewRomanPSMT" w:cs="TimesNewRomanPSMT"/>
        </w:rPr>
        <w:t xml:space="preserve"> i majke K</w:t>
      </w:r>
      <w:r w:rsidR="004A68C7">
        <w:rPr>
          <w:rFonts w:ascii="TimesNewRomanPSMT" w:hAnsi="TimesNewRomanPSMT" w:cs="TimesNewRomanPSMT"/>
        </w:rPr>
        <w:t xml:space="preserve">. </w:t>
      </w:r>
      <w:r w:rsidRPr="000B698B">
        <w:rPr>
          <w:rFonts w:ascii="TimesNewRomanPSMT" w:hAnsi="TimesNewRomanPSMT" w:cs="TimesNewRomanPSMT"/>
        </w:rPr>
        <w:t xml:space="preserve"> rođene Ć</w:t>
      </w:r>
      <w:r w:rsidR="004A68C7">
        <w:rPr>
          <w:rFonts w:ascii="TimesNewRomanPSMT" w:hAnsi="TimesNewRomanPSMT" w:cs="TimesNewRomanPSMT"/>
        </w:rPr>
        <w:t>.</w:t>
      </w:r>
      <w:r w:rsidRPr="000B698B">
        <w:rPr>
          <w:rFonts w:ascii="TimesNewRomanPSMT" w:hAnsi="TimesNewRomanPSMT" w:cs="TimesNewRomanPSMT"/>
        </w:rPr>
        <w:t>, rođen</w:t>
      </w:r>
      <w:r>
        <w:rPr>
          <w:rFonts w:ascii="TimesNewRomanPSMT" w:hAnsi="TimesNewRomanPSMT" w:cs="TimesNewRomanPSMT"/>
        </w:rPr>
        <w:t xml:space="preserve"> </w:t>
      </w:r>
      <w:r w:rsidR="004A68C7">
        <w:rPr>
          <w:rFonts w:ascii="TimesNewRomanPSMT" w:hAnsi="TimesNewRomanPSMT" w:cs="TimesNewRomanPSMT"/>
        </w:rPr>
        <w:t>..</w:t>
      </w:r>
      <w:r w:rsidRPr="000B698B">
        <w:rPr>
          <w:rFonts w:ascii="TimesNewRomanPSMT" w:hAnsi="TimesNewRomanPSMT" w:cs="TimesNewRomanPSMT"/>
        </w:rPr>
        <w:t>.</w:t>
      </w:r>
      <w:r>
        <w:rPr>
          <w:rFonts w:ascii="TimesNewRomanPSMT" w:hAnsi="TimesNewRomanPSMT" w:cs="TimesNewRomanPSMT"/>
        </w:rPr>
        <w:t xml:space="preserve"> </w:t>
      </w:r>
      <w:r w:rsidRPr="000B698B">
        <w:rPr>
          <w:rFonts w:ascii="TimesNewRomanPSMT" w:hAnsi="TimesNewRomanPSMT" w:cs="TimesNewRomanPSMT"/>
        </w:rPr>
        <w:t>godine u K</w:t>
      </w:r>
      <w:r w:rsidR="004A68C7">
        <w:rPr>
          <w:rFonts w:ascii="TimesNewRomanPSMT" w:hAnsi="TimesNewRomanPSMT" w:cs="TimesNewRomanPSMT"/>
        </w:rPr>
        <w:t>.</w:t>
      </w:r>
      <w:r w:rsidRPr="000B698B">
        <w:rPr>
          <w:rFonts w:ascii="TimesNewRomanPSMT" w:hAnsi="TimesNewRomanPSMT" w:cs="TimesNewRomanPSMT"/>
        </w:rPr>
        <w:t xml:space="preserve"> M</w:t>
      </w:r>
      <w:r w:rsidR="004A68C7">
        <w:rPr>
          <w:rFonts w:ascii="TimesNewRomanPSMT" w:hAnsi="TimesNewRomanPSMT" w:cs="TimesNewRomanPSMT"/>
        </w:rPr>
        <w:t>. , sa prebivalištem u H. N.</w:t>
      </w:r>
      <w:r w:rsidRPr="000B698B">
        <w:rPr>
          <w:rFonts w:ascii="TimesNewRomanPSMT" w:hAnsi="TimesNewRomanPSMT" w:cs="TimesNewRomanPSMT"/>
        </w:rPr>
        <w:t>, ul.S</w:t>
      </w:r>
      <w:r w:rsidR="004A68C7">
        <w:rPr>
          <w:rFonts w:ascii="TimesNewRomanPSMT" w:hAnsi="TimesNewRomanPSMT" w:cs="TimesNewRomanPSMT"/>
        </w:rPr>
        <w:t>.</w:t>
      </w:r>
      <w:r w:rsidRPr="000B698B">
        <w:rPr>
          <w:rFonts w:ascii="TimesNewRomanPSMT" w:hAnsi="TimesNewRomanPSMT" w:cs="TimesNewRomanPSMT"/>
        </w:rPr>
        <w:t xml:space="preserve"> br. </w:t>
      </w:r>
      <w:r w:rsidR="004A68C7">
        <w:rPr>
          <w:rFonts w:ascii="TimesNewRomanPSMT" w:hAnsi="TimesNewRomanPSMT" w:cs="TimesNewRomanPSMT"/>
        </w:rPr>
        <w:t>.</w:t>
      </w:r>
      <w:r w:rsidRPr="000B698B">
        <w:rPr>
          <w:rFonts w:ascii="TimesNewRomanPSMT" w:hAnsi="TimesNewRomanPSMT" w:cs="TimesNewRomanPSMT"/>
        </w:rPr>
        <w:t>, po zanimanju penzioner, sa mjesečnom penzijom od 450,00 eura, oženjen, otac dvoje punoljetno djece, od nepokretnosti posjeduje kuću u H.Novom i magacin,  neosuđivan, ne vodi se drugi krivični postupak protiv njega,  državljanin Crne Gore.</w:t>
      </w:r>
    </w:p>
    <w:p w:rsidR="00DB0AB0" w:rsidRPr="000B698B" w:rsidRDefault="00DB0AB0" w:rsidP="00DB0AB0">
      <w:pPr>
        <w:autoSpaceDE w:val="0"/>
        <w:autoSpaceDN w:val="0"/>
        <w:adjustRightInd w:val="0"/>
        <w:ind w:firstLine="720"/>
        <w:jc w:val="both"/>
        <w:rPr>
          <w:rFonts w:ascii="TimesNewRomanPSMT" w:hAnsi="TimesNewRomanPSMT" w:cs="TimesNewRomanPSMT"/>
        </w:rPr>
      </w:pPr>
    </w:p>
    <w:p w:rsidR="00DB0AB0" w:rsidRPr="000B698B" w:rsidRDefault="00DB0AB0" w:rsidP="00DB0AB0">
      <w:pPr>
        <w:autoSpaceDE w:val="0"/>
        <w:autoSpaceDN w:val="0"/>
        <w:adjustRightInd w:val="0"/>
        <w:ind w:firstLine="720"/>
        <w:jc w:val="both"/>
        <w:rPr>
          <w:lang w:val="sr-Latn-RS"/>
        </w:rPr>
      </w:pPr>
      <w:r w:rsidRPr="000B698B">
        <w:rPr>
          <w:rFonts w:ascii="TimesNewRomanPSMT" w:hAnsi="TimesNewRomanPSMT" w:cs="TimesNewRomanPSMT"/>
          <w:b/>
        </w:rPr>
        <w:t>2. Đ</w:t>
      </w:r>
      <w:r w:rsidR="004A68C7">
        <w:rPr>
          <w:rFonts w:ascii="TimesNewRomanPSMT" w:hAnsi="TimesNewRomanPSMT" w:cs="TimesNewRomanPSMT"/>
          <w:b/>
        </w:rPr>
        <w:t>.</w:t>
      </w:r>
      <w:r w:rsidRPr="000B698B">
        <w:rPr>
          <w:rFonts w:ascii="TimesNewRomanPSMT" w:hAnsi="TimesNewRomanPSMT" w:cs="TimesNewRomanPSMT"/>
          <w:b/>
        </w:rPr>
        <w:t xml:space="preserve"> G</w:t>
      </w:r>
      <w:r w:rsidR="004A68C7">
        <w:rPr>
          <w:rFonts w:ascii="TimesNewRomanPSMT" w:hAnsi="TimesNewRomanPSMT" w:cs="TimesNewRomanPSMT"/>
          <w:b/>
        </w:rPr>
        <w:t>.</w:t>
      </w:r>
      <w:r w:rsidRPr="000B698B">
        <w:rPr>
          <w:lang w:val="sr-Latn-RS"/>
        </w:rPr>
        <w:t xml:space="preserve">, jmbg </w:t>
      </w:r>
      <w:r w:rsidR="004A68C7">
        <w:rPr>
          <w:lang w:val="sr-Latn-RS"/>
        </w:rPr>
        <w:t>..</w:t>
      </w:r>
      <w:r w:rsidRPr="000B698B">
        <w:rPr>
          <w:lang w:val="sr-Latn-RS"/>
        </w:rPr>
        <w:t xml:space="preserve"> od oca Ž</w:t>
      </w:r>
      <w:r w:rsidR="004A68C7">
        <w:rPr>
          <w:lang w:val="sr-Latn-RS"/>
        </w:rPr>
        <w:t>.</w:t>
      </w:r>
      <w:r w:rsidRPr="000B698B">
        <w:rPr>
          <w:lang w:val="sr-Latn-RS"/>
        </w:rPr>
        <w:t xml:space="preserve"> R</w:t>
      </w:r>
      <w:r w:rsidR="004A68C7">
        <w:rPr>
          <w:lang w:val="sr-Latn-RS"/>
        </w:rPr>
        <w:t>.</w:t>
      </w:r>
      <w:r w:rsidRPr="000B698B">
        <w:rPr>
          <w:lang w:val="sr-Latn-RS"/>
        </w:rPr>
        <w:t xml:space="preserve"> i majke P</w:t>
      </w:r>
      <w:r w:rsidR="004A68C7">
        <w:rPr>
          <w:lang w:val="sr-Latn-RS"/>
        </w:rPr>
        <w:t>.</w:t>
      </w:r>
      <w:r w:rsidRPr="000B698B">
        <w:rPr>
          <w:lang w:val="sr-Latn-RS"/>
        </w:rPr>
        <w:t xml:space="preserve"> rođene B</w:t>
      </w:r>
      <w:r w:rsidR="004A68C7">
        <w:rPr>
          <w:lang w:val="sr-Latn-RS"/>
        </w:rPr>
        <w:t>.</w:t>
      </w:r>
      <w:r w:rsidRPr="000B698B">
        <w:rPr>
          <w:lang w:val="sr-Latn-RS"/>
        </w:rPr>
        <w:t xml:space="preserve">, rođena </w:t>
      </w:r>
      <w:r w:rsidR="004A68C7">
        <w:rPr>
          <w:lang w:val="sr-Latn-RS"/>
        </w:rPr>
        <w:t>...</w:t>
      </w:r>
      <w:r w:rsidRPr="000B698B">
        <w:rPr>
          <w:lang w:val="sr-Latn-RS"/>
        </w:rPr>
        <w:t>godine u U</w:t>
      </w:r>
      <w:r w:rsidR="004A68C7">
        <w:rPr>
          <w:lang w:val="sr-Latn-RS"/>
        </w:rPr>
        <w:t>.</w:t>
      </w:r>
      <w:r w:rsidRPr="000B698B">
        <w:rPr>
          <w:lang w:val="sr-Latn-RS"/>
        </w:rPr>
        <w:t xml:space="preserve"> P</w:t>
      </w:r>
      <w:r w:rsidR="004A68C7">
        <w:rPr>
          <w:lang w:val="sr-Latn-RS"/>
        </w:rPr>
        <w:t>.</w:t>
      </w:r>
      <w:r w:rsidRPr="000B698B">
        <w:rPr>
          <w:lang w:val="sr-Latn-RS"/>
        </w:rPr>
        <w:t>, sa prebivalištem u H</w:t>
      </w:r>
      <w:r w:rsidR="004A68C7">
        <w:rPr>
          <w:lang w:val="sr-Latn-RS"/>
        </w:rPr>
        <w:t>.</w:t>
      </w:r>
      <w:r w:rsidRPr="000B698B">
        <w:rPr>
          <w:lang w:val="sr-Latn-RS"/>
        </w:rPr>
        <w:t xml:space="preserve"> N</w:t>
      </w:r>
      <w:r w:rsidR="004A68C7">
        <w:rPr>
          <w:lang w:val="sr-Latn-RS"/>
        </w:rPr>
        <w:t>.</w:t>
      </w:r>
      <w:r w:rsidRPr="000B698B">
        <w:rPr>
          <w:lang w:val="sr-Latn-RS"/>
        </w:rPr>
        <w:t>, ul. S</w:t>
      </w:r>
      <w:r w:rsidR="004A68C7">
        <w:rPr>
          <w:lang w:val="sr-Latn-RS"/>
        </w:rPr>
        <w:t>.</w:t>
      </w:r>
      <w:r w:rsidRPr="000B698B">
        <w:rPr>
          <w:lang w:val="sr-Latn-RS"/>
        </w:rPr>
        <w:t xml:space="preserve"> br. </w:t>
      </w:r>
      <w:r w:rsidR="004A68C7">
        <w:rPr>
          <w:lang w:val="sr-Latn-RS"/>
        </w:rPr>
        <w:t>..</w:t>
      </w:r>
      <w:r w:rsidRPr="000B698B">
        <w:rPr>
          <w:lang w:val="sr-Latn-RS"/>
        </w:rPr>
        <w:t>, T</w:t>
      </w:r>
      <w:r w:rsidR="004A68C7">
        <w:rPr>
          <w:lang w:val="sr-Latn-RS"/>
        </w:rPr>
        <w:t xml:space="preserve">.. </w:t>
      </w:r>
      <w:r w:rsidRPr="000B698B">
        <w:rPr>
          <w:lang w:val="sr-Latn-RS"/>
        </w:rPr>
        <w:t>, po zanimanju penzionerka, udata, majka dvoje punoljetno djece, sa mjesečnom penzijom od 450 eura, od nepokretnosti posjeduje ½  kuće u H</w:t>
      </w:r>
      <w:r w:rsidR="004A68C7">
        <w:rPr>
          <w:lang w:val="sr-Latn-RS"/>
        </w:rPr>
        <w:t xml:space="preserve">. </w:t>
      </w:r>
      <w:r w:rsidRPr="000B698B">
        <w:rPr>
          <w:lang w:val="sr-Latn-RS"/>
        </w:rPr>
        <w:t xml:space="preserve"> N</w:t>
      </w:r>
      <w:r w:rsidR="004A68C7">
        <w:rPr>
          <w:lang w:val="sr-Latn-RS"/>
        </w:rPr>
        <w:t>.</w:t>
      </w:r>
      <w:r w:rsidRPr="000B698B">
        <w:rPr>
          <w:lang w:val="sr-Latn-RS"/>
        </w:rPr>
        <w:t xml:space="preserve">,  neosuđivana, ne vodi se drugi krivični postupak protiv nje, državljanka Crne Gore. </w:t>
      </w:r>
    </w:p>
    <w:p w:rsidR="00DB0AB0" w:rsidRPr="00DB0AB0" w:rsidRDefault="00DB0AB0" w:rsidP="00DB0AB0">
      <w:pPr>
        <w:autoSpaceDE w:val="0"/>
        <w:autoSpaceDN w:val="0"/>
        <w:adjustRightInd w:val="0"/>
        <w:jc w:val="both"/>
        <w:rPr>
          <w:lang w:val="en-US"/>
        </w:rPr>
      </w:pPr>
    </w:p>
    <w:p w:rsidR="00DB0AB0" w:rsidRDefault="00DB0AB0" w:rsidP="00DB0AB0">
      <w:pPr>
        <w:autoSpaceDE w:val="0"/>
        <w:autoSpaceDN w:val="0"/>
        <w:adjustRightInd w:val="0"/>
        <w:jc w:val="both"/>
        <w:rPr>
          <w:rFonts w:ascii="TimesNewRomanPSMT" w:hAnsi="TimesNewRomanPSMT" w:cs="TimesNewRomanPSMT"/>
          <w:lang w:val="sr-Latn-RS"/>
        </w:rPr>
      </w:pPr>
      <w:r>
        <w:rPr>
          <w:rFonts w:ascii="TimesNewRomanPSMT" w:hAnsi="TimesNewRomanPSMT" w:cs="TimesNewRomanPSMT"/>
          <w:lang w:val="sr-Latn-RS"/>
        </w:rPr>
        <w:tab/>
        <w:t>Što su:</w:t>
      </w:r>
    </w:p>
    <w:p w:rsidR="00DB0AB0" w:rsidRDefault="00DB0AB0" w:rsidP="00DB0AB0">
      <w:pPr>
        <w:autoSpaceDE w:val="0"/>
        <w:autoSpaceDN w:val="0"/>
        <w:adjustRightInd w:val="0"/>
        <w:jc w:val="both"/>
        <w:rPr>
          <w:rFonts w:ascii="TimesNewRomanPSMT" w:hAnsi="TimesNewRomanPSMT" w:cs="TimesNewRomanPSMT"/>
          <w:lang w:val="sr-Latn-RS"/>
        </w:rPr>
      </w:pPr>
    </w:p>
    <w:p w:rsidR="00DB0AB0" w:rsidRDefault="00DB0AB0" w:rsidP="00DB0AB0">
      <w:pPr>
        <w:ind w:firstLine="720"/>
        <w:jc w:val="both"/>
      </w:pPr>
      <w:r>
        <w:t xml:space="preserve">Dana 25.03.2017. godine u Herceg Novom, svjesni svoga djela i njegove zabranjenosti, a čije izvršenje su htjeli, po prethodnom dogovoru, zajedno u namjeri da sebi pribave protivpravnu imovinsku korist lažnim prikazivanjem činjenica da će odmah po isplati kupoprodajne cijene dozvoliti uknjižbu predmetih nepokretnosti na ime kupca, a što nijesu učinili, sebi pribavili protivpravnu imovinsku korist koja prelazi tri hiljade eura, a oštećenom “Mellie investments corp.” sa Britanskih </w:t>
      </w:r>
      <w:r w:rsidR="003B34C9">
        <w:t>D</w:t>
      </w:r>
      <w:r>
        <w:t xml:space="preserve">jevičanskih </w:t>
      </w:r>
      <w:r w:rsidR="003B34C9">
        <w:t>O</w:t>
      </w:r>
      <w:r>
        <w:t xml:space="preserve">strva čija imovina je kasnije prešla na pravnog sljedbenika “Kvorum” doo Podgorica, doveli u zabludu i nanijeli štetu u iznosu koji prelazi tri hiljade eura, na način što </w:t>
      </w:r>
      <w:r>
        <w:lastRenderedPageBreak/>
        <w:t>su zajedno kod notarke Ljubice Antunović zaključili ugovor o prodaji UZZ. br. 147/2017 od 25.07.2017. godine kojim su okrivljeni prodali nepokretnost upisanu u LN 2830 KO Topla i to objekat br. 1. na kat. parceli 1981/1 u naravi zgrade u poljoprivredi i šumarstvu, označen kao P 157, površine 157 m2 gdje je kao vlasnik upisan okrivljeni Đ</w:t>
      </w:r>
      <w:r w:rsidR="004A68C7">
        <w:t>.</w:t>
      </w:r>
      <w:r>
        <w:t xml:space="preserve"> M</w:t>
      </w:r>
      <w:r w:rsidR="004A68C7">
        <w:t>.</w:t>
      </w:r>
      <w:r>
        <w:t>, a radilo se o bračnoj tekovini njega i njegove supruge okrivljene Đ</w:t>
      </w:r>
      <w:r w:rsidR="004A68C7">
        <w:t>.</w:t>
      </w:r>
      <w:r>
        <w:t xml:space="preserve"> G</w:t>
      </w:r>
      <w:r w:rsidR="004A68C7">
        <w:t xml:space="preserve">. </w:t>
      </w:r>
      <w:r>
        <w:t>kupcu “Mellie investments corp.” sa Britanskih djevičanskih ostrva za iznos od 30.000,00 eura, kojom prilikom se kupac obavezao da će iznos navedene kupoprodajne cijene isplatiti u roku od deset dana od dana zaključenja ovog pravnog posla na bankovni račun prodavca kod “Atlas banke” AD Podgorica, a prodavac da će dati saglasnost da se kupac može uknjižiti kao vlasnik na predmetnoj nepokretnosti odmah po isplati kupoprodajne cijene u cjelini, pri čemu je dio otpravka ugovora u prodaji koji se odnosi na uknjižnu izostavljen do isplate kupoprodajne cijene, nakon čega je oštećeno pravno lice 27.03.2017. godine izvršilo uplatu cjelokupnog iznosa kupoprodajne cijene od 30.000,00 eura na žiro račun okrivljenog Đ</w:t>
      </w:r>
      <w:r w:rsidR="004A68C7">
        <w:t>.</w:t>
      </w:r>
      <w:r>
        <w:t xml:space="preserve"> M</w:t>
      </w:r>
      <w:r w:rsidR="004A68C7">
        <w:t xml:space="preserve">. </w:t>
      </w:r>
      <w:r>
        <w:t>kod “Atlas Mont banke” AD Podgorica, a okrivljeni Đ</w:t>
      </w:r>
      <w:r w:rsidR="004A68C7">
        <w:t>.</w:t>
      </w:r>
      <w:r>
        <w:t xml:space="preserve"> M</w:t>
      </w:r>
      <w:r w:rsidR="004A68C7">
        <w:t>.</w:t>
      </w:r>
      <w:r>
        <w:t xml:space="preserve"> je predao ključeve od objekta kupcu i isti su ušli u posjed predmetne nepokretnosti, da bi ga nakon toga predstavnike oštećenog pravnog lica održavao u zabludi da zbog lošeg zdravstvenog stanja ne može da dođe kod notara kako bi dao izjavu o knjiženju nepokretnosti na kupca (clausula intabulandi) iako su ga isti više puta pozivali da to učini, da bi okrivljeni, zajedno, iskoristivši činjenicu da je u listu nepokretnosti 2830 KO Topla kao vlasnik i dalje bio upisan okrivljeni Đ</w:t>
      </w:r>
      <w:r w:rsidR="004A68C7">
        <w:t>.</w:t>
      </w:r>
      <w:r>
        <w:t xml:space="preserve"> M</w:t>
      </w:r>
      <w:r w:rsidR="004A68C7">
        <w:t>.</w:t>
      </w:r>
      <w:r>
        <w:t>,</w:t>
      </w:r>
      <w:r w:rsidRPr="00775E59">
        <w:t xml:space="preserve"> </w:t>
      </w:r>
      <w:r>
        <w:t>dana 06.06.2023. godine kod notarke Tamare Marić pod poslovnim brojem UZZ 505/2023 zaključili ugovor o poklonu kojim su kao poklonodavci prenijeli bez naknade  predmetnu nepokretost na poklonoprimca – svog sina Đ</w:t>
      </w:r>
      <w:r w:rsidR="004A68C7">
        <w:t>.</w:t>
      </w:r>
      <w:r>
        <w:t xml:space="preserve"> M</w:t>
      </w:r>
      <w:r w:rsidR="004A68C7">
        <w:t>.</w:t>
      </w:r>
      <w:r>
        <w:t xml:space="preserve"> i tako sebi pribavili protivpravnu imovinsku korist u iznosu od 30.000,00 eura, a oštećenom nanijeli štetu u istom iznosu. </w:t>
      </w:r>
    </w:p>
    <w:p w:rsidR="00DB0AB0" w:rsidRDefault="00DB0AB0" w:rsidP="00DB0AB0">
      <w:pPr>
        <w:autoSpaceDE w:val="0"/>
        <w:autoSpaceDN w:val="0"/>
        <w:adjustRightInd w:val="0"/>
        <w:jc w:val="both"/>
      </w:pPr>
    </w:p>
    <w:p w:rsidR="00DB0AB0" w:rsidRDefault="00DB0AB0" w:rsidP="00DB0AB0">
      <w:pPr>
        <w:autoSpaceDE w:val="0"/>
        <w:autoSpaceDN w:val="0"/>
        <w:adjustRightInd w:val="0"/>
        <w:jc w:val="both"/>
      </w:pPr>
      <w:r>
        <w:rPr>
          <w:rFonts w:ascii="TimesNewRomanPSMT" w:hAnsi="TimesNewRomanPSMT" w:cs="TimesNewRomanPSMT"/>
        </w:rPr>
        <w:tab/>
        <w:t>- čime su kao saizvršioci izvršili krivično djelo</w:t>
      </w:r>
      <w:r>
        <w:t xml:space="preserve"> </w:t>
      </w:r>
      <w:r>
        <w:rPr>
          <w:lang w:val="sr-Latn-RS"/>
        </w:rPr>
        <w:t>prevara čl. 244. st. 3. u vezi st. 1. u vezi sa čl. 23. st. 2. Krivičnog zakonika Crne Gore</w:t>
      </w:r>
      <w:r>
        <w:t>.</w:t>
      </w:r>
    </w:p>
    <w:p w:rsidR="00DB0AB0" w:rsidRDefault="00DB0AB0" w:rsidP="00DB0AB0">
      <w:pPr>
        <w:autoSpaceDE w:val="0"/>
        <w:autoSpaceDN w:val="0"/>
        <w:adjustRightInd w:val="0"/>
        <w:jc w:val="both"/>
        <w:rPr>
          <w:lang w:val="sr-Latn-RS"/>
        </w:rPr>
      </w:pPr>
    </w:p>
    <w:p w:rsidR="00DB0AB0" w:rsidRPr="004A68C7" w:rsidRDefault="00DB0AB0" w:rsidP="004A68C7">
      <w:pPr>
        <w:autoSpaceDE w:val="0"/>
        <w:autoSpaceDN w:val="0"/>
        <w:adjustRightInd w:val="0"/>
        <w:jc w:val="center"/>
        <w:rPr>
          <w:b/>
          <w:lang w:val="en-US"/>
        </w:rPr>
      </w:pPr>
      <w:bookmarkStart w:id="0" w:name="_GoBack"/>
      <w:bookmarkEnd w:id="0"/>
    </w:p>
    <w:p w:rsidR="00DB0AB0" w:rsidRDefault="00DB0AB0" w:rsidP="00DB0AB0">
      <w:pPr>
        <w:jc w:val="both"/>
        <w:rPr>
          <w:lang w:val="en-US"/>
        </w:rPr>
      </w:pPr>
    </w:p>
    <w:p w:rsidR="00DB0AB0" w:rsidRDefault="00DB0AB0" w:rsidP="00DB0AB0">
      <w:pPr>
        <w:rPr>
          <w:b/>
          <w:lang w:val="en-US"/>
        </w:rPr>
      </w:pPr>
      <w:r>
        <w:rPr>
          <w:lang w:val="en-US"/>
        </w:rPr>
        <w:tab/>
      </w:r>
      <w:r>
        <w:rPr>
          <w:lang w:val="en-US"/>
        </w:rPr>
        <w:tab/>
      </w:r>
      <w:r>
        <w:rPr>
          <w:lang w:val="en-US"/>
        </w:rPr>
        <w:tab/>
      </w:r>
      <w:r>
        <w:rPr>
          <w:lang w:val="en-US"/>
        </w:rPr>
        <w:tab/>
      </w:r>
      <w:r>
        <w:rPr>
          <w:b/>
          <w:lang w:val="en-US"/>
        </w:rPr>
        <w:tab/>
        <w:t xml:space="preserve">                                                 RUKOVODILAC ODT</w:t>
      </w:r>
    </w:p>
    <w:p w:rsidR="00DB0AB0" w:rsidRDefault="00DB0AB0" w:rsidP="00DB0AB0">
      <w:pPr>
        <w:rPr>
          <w:b/>
          <w:lang w:val="en-US"/>
        </w:rPr>
      </w:pPr>
      <w:r>
        <w:rPr>
          <w:b/>
          <w:lang w:val="en-US"/>
        </w:rPr>
        <w:tab/>
      </w:r>
      <w:r>
        <w:rPr>
          <w:b/>
          <w:lang w:val="en-US"/>
        </w:rPr>
        <w:tab/>
      </w:r>
      <w:r>
        <w:rPr>
          <w:b/>
          <w:lang w:val="en-US"/>
        </w:rPr>
        <w:tab/>
      </w:r>
      <w:r>
        <w:rPr>
          <w:b/>
          <w:lang w:val="en-US"/>
        </w:rPr>
        <w:tab/>
      </w:r>
      <w:r>
        <w:rPr>
          <w:b/>
          <w:lang w:val="en-US"/>
        </w:rPr>
        <w:tab/>
      </w:r>
      <w:r>
        <w:rPr>
          <w:b/>
          <w:lang w:val="en-US"/>
        </w:rPr>
        <w:tab/>
        <w:t xml:space="preserve">                                                </w:t>
      </w:r>
      <w:proofErr w:type="spellStart"/>
      <w:r>
        <w:rPr>
          <w:b/>
          <w:lang w:val="en-US"/>
        </w:rPr>
        <w:t>Risto</w:t>
      </w:r>
      <w:proofErr w:type="spellEnd"/>
      <w:r>
        <w:rPr>
          <w:b/>
          <w:lang w:val="en-US"/>
        </w:rPr>
        <w:t xml:space="preserve"> </w:t>
      </w:r>
      <w:proofErr w:type="spellStart"/>
      <w:r>
        <w:rPr>
          <w:b/>
          <w:lang w:val="en-US"/>
        </w:rPr>
        <w:t>Stijović</w:t>
      </w:r>
      <w:proofErr w:type="spellEnd"/>
    </w:p>
    <w:p w:rsidR="00DB0AB0" w:rsidRDefault="00DB0AB0" w:rsidP="00DB0AB0">
      <w:pPr>
        <w:rPr>
          <w:lang w:val="sr-Latn-RS"/>
        </w:rPr>
      </w:pPr>
    </w:p>
    <w:p w:rsidR="00DB0AB0" w:rsidRDefault="00DB0AB0" w:rsidP="00DB0AB0">
      <w:pPr>
        <w:rPr>
          <w:lang w:val="sr-Latn-RS"/>
        </w:rPr>
      </w:pPr>
    </w:p>
    <w:p w:rsidR="00DB0AB0" w:rsidRDefault="00DB0AB0" w:rsidP="00DB0AB0">
      <w:pPr>
        <w:rPr>
          <w:lang w:val="sr-Latn-RS"/>
        </w:rPr>
      </w:pPr>
    </w:p>
    <w:p w:rsidR="00DB0AB0" w:rsidRDefault="00DB0AB0" w:rsidP="00DB0AB0">
      <w:pPr>
        <w:rPr>
          <w:lang w:val="sr-Latn-RS"/>
        </w:rPr>
      </w:pPr>
    </w:p>
    <w:p w:rsidR="00DB0AB0" w:rsidRDefault="00DB0AB0" w:rsidP="00DB0AB0">
      <w:pPr>
        <w:rPr>
          <w:lang w:val="sr-Latn-RS"/>
        </w:rPr>
      </w:pPr>
    </w:p>
    <w:p w:rsidR="00DB0AB0" w:rsidRDefault="00DB0AB0" w:rsidP="00DB0AB0">
      <w:pPr>
        <w:rPr>
          <w:lang w:val="sr-Latn-RS"/>
        </w:rPr>
      </w:pPr>
    </w:p>
    <w:p w:rsidR="00DB0AB0" w:rsidRDefault="00DB0AB0" w:rsidP="00DB0AB0">
      <w:pPr>
        <w:rPr>
          <w:lang w:val="sr-Latn-RS"/>
        </w:rPr>
      </w:pPr>
    </w:p>
    <w:p w:rsidR="00DB0AB0" w:rsidRDefault="00DB0AB0" w:rsidP="00DB0AB0">
      <w:pPr>
        <w:rPr>
          <w:lang w:val="sr-Latn-RS"/>
        </w:rPr>
      </w:pPr>
    </w:p>
    <w:p w:rsidR="00DB0AB0" w:rsidRDefault="00DB0AB0"/>
    <w:sectPr w:rsidR="00DB0AB0">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63F7" w:rsidRDefault="008F63F7" w:rsidP="003B34C9">
      <w:r>
        <w:separator/>
      </w:r>
    </w:p>
  </w:endnote>
  <w:endnote w:type="continuationSeparator" w:id="0">
    <w:p w:rsidR="008F63F7" w:rsidRDefault="008F63F7" w:rsidP="003B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auto"/>
    <w:notTrueType/>
    <w:pitch w:val="default"/>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2040053"/>
      <w:docPartObj>
        <w:docPartGallery w:val="Page Numbers (Bottom of Page)"/>
        <w:docPartUnique/>
      </w:docPartObj>
    </w:sdtPr>
    <w:sdtEndPr>
      <w:rPr>
        <w:noProof/>
      </w:rPr>
    </w:sdtEndPr>
    <w:sdtContent>
      <w:p w:rsidR="003B34C9" w:rsidRDefault="003B34C9">
        <w:pPr>
          <w:pStyle w:val="Footer"/>
          <w:jc w:val="right"/>
        </w:pPr>
        <w:r>
          <w:fldChar w:fldCharType="begin"/>
        </w:r>
        <w:r>
          <w:instrText xml:space="preserve"> PAGE   \* MERGEFORMAT </w:instrText>
        </w:r>
        <w:r>
          <w:fldChar w:fldCharType="separate"/>
        </w:r>
        <w:r w:rsidR="004A68C7">
          <w:rPr>
            <w:noProof/>
          </w:rPr>
          <w:t>1</w:t>
        </w:r>
        <w:r>
          <w:rPr>
            <w:noProof/>
          </w:rPr>
          <w:fldChar w:fldCharType="end"/>
        </w:r>
      </w:p>
    </w:sdtContent>
  </w:sdt>
  <w:p w:rsidR="003B34C9" w:rsidRDefault="003B34C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63F7" w:rsidRDefault="008F63F7" w:rsidP="003B34C9">
      <w:r>
        <w:separator/>
      </w:r>
    </w:p>
  </w:footnote>
  <w:footnote w:type="continuationSeparator" w:id="0">
    <w:p w:rsidR="008F63F7" w:rsidRDefault="008F63F7" w:rsidP="003B34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0AB0"/>
    <w:rsid w:val="001C1986"/>
    <w:rsid w:val="001C1A51"/>
    <w:rsid w:val="003B34C9"/>
    <w:rsid w:val="0046081E"/>
    <w:rsid w:val="004A68C7"/>
    <w:rsid w:val="008653C1"/>
    <w:rsid w:val="008B036D"/>
    <w:rsid w:val="008F63F7"/>
    <w:rsid w:val="00943911"/>
    <w:rsid w:val="00D9582E"/>
    <w:rsid w:val="00DB0A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98593"/>
  <w15:chartTrackingRefBased/>
  <w15:docId w15:val="{C48423C9-B518-4CA2-B5FB-4C815EFCF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0AB0"/>
    <w:pPr>
      <w:spacing w:after="0" w:line="240" w:lineRule="auto"/>
    </w:pPr>
    <w:rPr>
      <w:rFonts w:ascii="Times New Roman" w:eastAsia="Times New Roman" w:hAnsi="Times New Roman" w:cs="Times New Roman"/>
      <w:sz w:val="24"/>
      <w:szCs w:val="24"/>
      <w:lang w:val="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B0AB0"/>
    <w:rPr>
      <w:color w:val="0563C1" w:themeColor="hyperlink"/>
      <w:u w:val="single"/>
    </w:rPr>
  </w:style>
  <w:style w:type="paragraph" w:styleId="Header">
    <w:name w:val="header"/>
    <w:basedOn w:val="Normal"/>
    <w:link w:val="HeaderChar"/>
    <w:uiPriority w:val="99"/>
    <w:unhideWhenUsed/>
    <w:rsid w:val="003B34C9"/>
    <w:pPr>
      <w:tabs>
        <w:tab w:val="center" w:pos="4680"/>
        <w:tab w:val="right" w:pos="9360"/>
      </w:tabs>
    </w:pPr>
  </w:style>
  <w:style w:type="character" w:customStyle="1" w:styleId="HeaderChar">
    <w:name w:val="Header Char"/>
    <w:basedOn w:val="DefaultParagraphFont"/>
    <w:link w:val="Header"/>
    <w:uiPriority w:val="99"/>
    <w:rsid w:val="003B34C9"/>
    <w:rPr>
      <w:rFonts w:ascii="Times New Roman" w:eastAsia="Times New Roman" w:hAnsi="Times New Roman" w:cs="Times New Roman"/>
      <w:sz w:val="24"/>
      <w:szCs w:val="24"/>
      <w:lang w:val="sr-Latn-CS"/>
    </w:rPr>
  </w:style>
  <w:style w:type="paragraph" w:styleId="Footer">
    <w:name w:val="footer"/>
    <w:basedOn w:val="Normal"/>
    <w:link w:val="FooterChar"/>
    <w:uiPriority w:val="99"/>
    <w:unhideWhenUsed/>
    <w:rsid w:val="003B34C9"/>
    <w:pPr>
      <w:tabs>
        <w:tab w:val="center" w:pos="4680"/>
        <w:tab w:val="right" w:pos="9360"/>
      </w:tabs>
    </w:pPr>
  </w:style>
  <w:style w:type="character" w:customStyle="1" w:styleId="FooterChar">
    <w:name w:val="Footer Char"/>
    <w:basedOn w:val="DefaultParagraphFont"/>
    <w:link w:val="Footer"/>
    <w:uiPriority w:val="99"/>
    <w:rsid w:val="003B34C9"/>
    <w:rPr>
      <w:rFonts w:ascii="Times New Roman" w:eastAsia="Times New Roman" w:hAnsi="Times New Roman" w:cs="Times New Roman"/>
      <w:sz w:val="24"/>
      <w:szCs w:val="24"/>
      <w:lang w:val="sr-Latn-CS"/>
    </w:rPr>
  </w:style>
  <w:style w:type="paragraph" w:styleId="BalloonText">
    <w:name w:val="Balloon Text"/>
    <w:basedOn w:val="Normal"/>
    <w:link w:val="BalloonTextChar"/>
    <w:uiPriority w:val="99"/>
    <w:semiHidden/>
    <w:unhideWhenUsed/>
    <w:rsid w:val="009439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3911"/>
    <w:rPr>
      <w:rFonts w:ascii="Segoe UI" w:eastAsia="Times New Roman" w:hAnsi="Segoe UI" w:cs="Segoe UI"/>
      <w:sz w:val="18"/>
      <w:szCs w:val="18"/>
      <w:lang w:val="sr-Latn-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0508408">
      <w:bodyDiv w:val="1"/>
      <w:marLeft w:val="0"/>
      <w:marRight w:val="0"/>
      <w:marTop w:val="0"/>
      <w:marBottom w:val="0"/>
      <w:divBdr>
        <w:top w:val="none" w:sz="0" w:space="0" w:color="auto"/>
        <w:left w:val="none" w:sz="0" w:space="0" w:color="auto"/>
        <w:bottom w:val="none" w:sz="0" w:space="0" w:color="auto"/>
        <w:right w:val="none" w:sz="0" w:space="0" w:color="auto"/>
      </w:divBdr>
    </w:div>
    <w:div w:id="1651327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2</Pages>
  <Words>595</Words>
  <Characters>3393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Risto.Stijovic@dtcg.local</dc:creator>
  <cp:keywords/>
  <dc:description/>
  <cp:lastModifiedBy>Jelena</cp:lastModifiedBy>
  <cp:revision>7</cp:revision>
  <cp:lastPrinted>2024-10-31T12:36:00Z</cp:lastPrinted>
  <dcterms:created xsi:type="dcterms:W3CDTF">2024-10-30T09:52:00Z</dcterms:created>
  <dcterms:modified xsi:type="dcterms:W3CDTF">2025-10-19T17:57:00Z</dcterms:modified>
</cp:coreProperties>
</file>